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HODGES GRANVILLE R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630 E FOOTHILL BLVD.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Vice President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4.6702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16,849.5571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6.2798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91.48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16,843.2773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 Units credited on 06/02/2021 as dividend at FMV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6.2798 shares withheld to satisfy tax liability.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Granville R. Hodges,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9251" TargetMode="External"/><Relationship Id="rId13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2021-08-10T12:12:22Z</dcterms:created>
  <dcterms:modified xsi:type="dcterms:W3CDTF">2021-08-10T12:12:22Z</dcterms:modified>
</cp:coreProperties>
</file>